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975" w:rsidRDefault="002E5975" w:rsidP="002E5975">
      <w:r>
        <w:t>PROGRAMMA D’ESAME</w:t>
      </w:r>
    </w:p>
    <w:p w:rsidR="00533EA2" w:rsidRDefault="00533EA2">
      <w:r>
        <w:t xml:space="preserve">Lingua araba </w:t>
      </w:r>
      <w:r w:rsidR="00BD0A71">
        <w:t>–</w:t>
      </w:r>
      <w:r>
        <w:t xml:space="preserve"> </w:t>
      </w:r>
      <w:r w:rsidR="00BD0A71">
        <w:t>Seconda annualità</w:t>
      </w:r>
      <w:r>
        <w:t xml:space="preserve"> – LIN0</w:t>
      </w:r>
      <w:r w:rsidR="00BD0A71">
        <w:t>157</w:t>
      </w:r>
    </w:p>
    <w:p w:rsidR="00533EA2" w:rsidRDefault="00533EA2">
      <w:r>
        <w:t xml:space="preserve"> (Docente: F. Grande)</w:t>
      </w:r>
    </w:p>
    <w:p w:rsidR="00533EA2" w:rsidRDefault="00533EA2"/>
    <w:p w:rsidR="00533EA2" w:rsidRDefault="00533EA2">
      <w:pPr>
        <w:rPr>
          <w:lang w:val="en-US"/>
        </w:rPr>
      </w:pPr>
      <w:proofErr w:type="spellStart"/>
      <w:r w:rsidRPr="00533EA2">
        <w:rPr>
          <w:lang w:val="en-US"/>
        </w:rPr>
        <w:t>Manual</w:t>
      </w:r>
      <w:r w:rsidR="00BD0A71">
        <w:rPr>
          <w:lang w:val="en-US"/>
        </w:rPr>
        <w:t>i</w:t>
      </w:r>
      <w:proofErr w:type="spellEnd"/>
      <w:r w:rsidRPr="00533EA2">
        <w:rPr>
          <w:lang w:val="en-US"/>
        </w:rPr>
        <w:t>:</w:t>
      </w:r>
    </w:p>
    <w:p w:rsidR="00BD0A71" w:rsidRDefault="00BD0A71">
      <w:pPr>
        <w:rPr>
          <w:lang w:val="en-US"/>
        </w:rPr>
      </w:pPr>
    </w:p>
    <w:p w:rsidR="00BD0A71" w:rsidRDefault="00BD0A71">
      <w:pPr>
        <w:rPr>
          <w:lang w:val="en-US"/>
        </w:rPr>
      </w:pPr>
      <w:proofErr w:type="spellStart"/>
      <w:r>
        <w:rPr>
          <w:lang w:val="en-US"/>
        </w:rPr>
        <w:t>Manuale</w:t>
      </w:r>
      <w:proofErr w:type="spellEnd"/>
      <w:r>
        <w:rPr>
          <w:lang w:val="en-US"/>
        </w:rPr>
        <w:t xml:space="preserve"> 1 di 3:</w:t>
      </w:r>
    </w:p>
    <w:p w:rsidR="00BD0A71" w:rsidRDefault="00BD0A71">
      <w:pPr>
        <w:rPr>
          <w:lang w:val="en-US"/>
        </w:rPr>
      </w:pPr>
      <w:r>
        <w:rPr>
          <w:lang w:val="en-US"/>
        </w:rPr>
        <w:t xml:space="preserve">M. </w:t>
      </w:r>
      <w:proofErr w:type="spellStart"/>
      <w:r>
        <w:rPr>
          <w:lang w:val="en-US"/>
        </w:rPr>
        <w:t>Alhawary</w:t>
      </w:r>
      <w:proofErr w:type="spellEnd"/>
      <w:r>
        <w:rPr>
          <w:lang w:val="en-US"/>
        </w:rPr>
        <w:t xml:space="preserve">, </w:t>
      </w:r>
      <w:r w:rsidRPr="00BD0A71">
        <w:rPr>
          <w:lang w:val="en-US"/>
        </w:rPr>
        <w:t>Arabic Grammar in Context</w:t>
      </w:r>
    </w:p>
    <w:p w:rsidR="00BD0A71" w:rsidRDefault="00BD0A71">
      <w:pPr>
        <w:rPr>
          <w:lang w:val="en-US"/>
        </w:rPr>
      </w:pPr>
      <w:proofErr w:type="spellStart"/>
      <w:r>
        <w:rPr>
          <w:lang w:val="en-US"/>
        </w:rPr>
        <w:t>Tutte</w:t>
      </w:r>
      <w:proofErr w:type="spellEnd"/>
      <w:r>
        <w:rPr>
          <w:lang w:val="en-US"/>
        </w:rPr>
        <w:t xml:space="preserve"> le </w:t>
      </w:r>
      <w:proofErr w:type="spellStart"/>
      <w:r>
        <w:rPr>
          <w:lang w:val="en-US"/>
        </w:rPr>
        <w:t>unità</w:t>
      </w:r>
      <w:proofErr w:type="spellEnd"/>
      <w:r>
        <w:rPr>
          <w:lang w:val="en-US"/>
        </w:rPr>
        <w:t xml:space="preserve"> (1-23)</w:t>
      </w:r>
    </w:p>
    <w:p w:rsidR="00BD0A71" w:rsidRDefault="00BD0A71">
      <w:pPr>
        <w:rPr>
          <w:lang w:val="en-US"/>
        </w:rPr>
      </w:pPr>
    </w:p>
    <w:p w:rsidR="00BD0A71" w:rsidRDefault="00BD0A71" w:rsidP="00BD0A71">
      <w:pPr>
        <w:rPr>
          <w:lang w:val="en-US"/>
        </w:rPr>
      </w:pPr>
      <w:proofErr w:type="spellStart"/>
      <w:r>
        <w:rPr>
          <w:lang w:val="en-US"/>
        </w:rPr>
        <w:t>Manuale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>2</w:t>
      </w:r>
      <w:r>
        <w:rPr>
          <w:lang w:val="en-US"/>
        </w:rPr>
        <w:t xml:space="preserve"> di 3:</w:t>
      </w:r>
    </w:p>
    <w:p w:rsidR="00BD0A71" w:rsidRDefault="00BD0A71">
      <w:pPr>
        <w:rPr>
          <w:lang w:val="en-US"/>
        </w:rPr>
      </w:pPr>
      <w:r>
        <w:rPr>
          <w:lang w:val="en-US"/>
        </w:rPr>
        <w:t xml:space="preserve">J. </w:t>
      </w:r>
      <w:proofErr w:type="spellStart"/>
      <w:r>
        <w:rPr>
          <w:lang w:val="en-US"/>
        </w:rPr>
        <w:t>Wightwick</w:t>
      </w:r>
      <w:proofErr w:type="spellEnd"/>
      <w:r>
        <w:rPr>
          <w:lang w:val="en-US"/>
        </w:rPr>
        <w:t xml:space="preserve"> &amp; M. </w:t>
      </w:r>
      <w:proofErr w:type="spellStart"/>
      <w:r>
        <w:rPr>
          <w:lang w:val="en-US"/>
        </w:rPr>
        <w:t>Gaatar</w:t>
      </w:r>
      <w:proofErr w:type="spellEnd"/>
      <w:r>
        <w:rPr>
          <w:lang w:val="en-US"/>
        </w:rPr>
        <w:t>, Arabic Verbs and Essentials of Grammar</w:t>
      </w:r>
    </w:p>
    <w:p w:rsidR="00BD0A71" w:rsidRDefault="00BD0A71">
      <w:pPr>
        <w:rPr>
          <w:lang w:val="en-US"/>
        </w:rPr>
      </w:pPr>
      <w:proofErr w:type="spellStart"/>
      <w:r>
        <w:rPr>
          <w:lang w:val="en-US"/>
        </w:rPr>
        <w:t>Unità</w:t>
      </w:r>
      <w:proofErr w:type="spellEnd"/>
      <w:r>
        <w:rPr>
          <w:lang w:val="en-US"/>
        </w:rPr>
        <w:t xml:space="preserve"> 3-15</w:t>
      </w:r>
    </w:p>
    <w:p w:rsidR="00BD0A71" w:rsidRDefault="00BD0A71">
      <w:pPr>
        <w:rPr>
          <w:lang w:val="en-US"/>
        </w:rPr>
      </w:pPr>
    </w:p>
    <w:p w:rsidR="00BD0A71" w:rsidRDefault="00BD0A71">
      <w:pPr>
        <w:rPr>
          <w:lang w:val="en-US"/>
        </w:rPr>
      </w:pPr>
      <w:proofErr w:type="spellStart"/>
      <w:r>
        <w:rPr>
          <w:lang w:val="en-US"/>
        </w:rPr>
        <w:t>Manuale</w:t>
      </w:r>
      <w:proofErr w:type="spellEnd"/>
      <w:r>
        <w:rPr>
          <w:lang w:val="en-US"/>
        </w:rPr>
        <w:t xml:space="preserve"> 3 di 3:</w:t>
      </w:r>
    </w:p>
    <w:p w:rsidR="00533EA2" w:rsidRDefault="00533EA2">
      <w:pPr>
        <w:rPr>
          <w:lang w:val="en-US"/>
        </w:rPr>
      </w:pPr>
      <w:r>
        <w:rPr>
          <w:lang w:val="en-US"/>
        </w:rPr>
        <w:t xml:space="preserve">Schulz et al., </w:t>
      </w:r>
      <w:r w:rsidRPr="00533EA2">
        <w:rPr>
          <w:lang w:val="en-US"/>
        </w:rPr>
        <w:t>Standard Arabic An El</w:t>
      </w:r>
      <w:r>
        <w:rPr>
          <w:lang w:val="en-US"/>
        </w:rPr>
        <w:t>e</w:t>
      </w:r>
      <w:r w:rsidRPr="00533EA2">
        <w:rPr>
          <w:lang w:val="en-US"/>
        </w:rPr>
        <w:t>mentary-</w:t>
      </w:r>
      <w:r>
        <w:rPr>
          <w:lang w:val="en-US"/>
        </w:rPr>
        <w:t>Intermediate Course</w:t>
      </w:r>
    </w:p>
    <w:p w:rsidR="00BD0A71" w:rsidRDefault="00BD0A71">
      <w:proofErr w:type="spellStart"/>
      <w:r>
        <w:t>Lesson</w:t>
      </w:r>
      <w:proofErr w:type="spellEnd"/>
      <w:r>
        <w:t xml:space="preserve"> 9</w:t>
      </w:r>
    </w:p>
    <w:p w:rsidR="00BD0A71" w:rsidRDefault="00BD0A71">
      <w:proofErr w:type="spellStart"/>
      <w:r>
        <w:t>Lesson</w:t>
      </w:r>
      <w:proofErr w:type="spellEnd"/>
      <w:r>
        <w:t xml:space="preserve"> 10</w:t>
      </w:r>
    </w:p>
    <w:p w:rsidR="00BD0A71" w:rsidRDefault="00BD0A71">
      <w:proofErr w:type="spellStart"/>
      <w:r>
        <w:t>Lesson</w:t>
      </w:r>
      <w:proofErr w:type="spellEnd"/>
      <w:r>
        <w:t xml:space="preserve"> 15</w:t>
      </w:r>
      <w:r w:rsidR="00197DF1">
        <w:t xml:space="preserve"> SOLO PAR. 2 (</w:t>
      </w:r>
      <w:proofErr w:type="spellStart"/>
      <w:r w:rsidR="00197DF1">
        <w:t>nominal</w:t>
      </w:r>
      <w:proofErr w:type="spellEnd"/>
      <w:r w:rsidR="00197DF1">
        <w:t xml:space="preserve"> relative </w:t>
      </w:r>
      <w:proofErr w:type="spellStart"/>
      <w:r w:rsidR="00197DF1">
        <w:t>clause</w:t>
      </w:r>
      <w:proofErr w:type="spellEnd"/>
      <w:r w:rsidR="00197DF1">
        <w:t>)</w:t>
      </w:r>
    </w:p>
    <w:p w:rsidR="00BD0A71" w:rsidRDefault="00BD0A71">
      <w:proofErr w:type="spellStart"/>
      <w:r>
        <w:t>Lesson</w:t>
      </w:r>
      <w:proofErr w:type="spellEnd"/>
      <w:r>
        <w:t xml:space="preserve"> 16 DALL’INIZIO FINO AL PAR. 1.6.2 </w:t>
      </w:r>
      <w:r w:rsidRPr="00BD0A71">
        <w:rPr>
          <w:b/>
        </w:rPr>
        <w:t>ESCLUSO</w:t>
      </w:r>
    </w:p>
    <w:p w:rsidR="00533EA2" w:rsidRDefault="00BD0A71">
      <w:proofErr w:type="spellStart"/>
      <w:r w:rsidRPr="00BD0A71">
        <w:t>Lesson</w:t>
      </w:r>
      <w:proofErr w:type="spellEnd"/>
      <w:r w:rsidRPr="00BD0A71">
        <w:t xml:space="preserve"> 19 SOLO DA P. 248 A P</w:t>
      </w:r>
      <w:r>
        <w:t>. 250</w:t>
      </w:r>
    </w:p>
    <w:p w:rsidR="00197DF1" w:rsidRDefault="00197DF1">
      <w:proofErr w:type="spellStart"/>
      <w:r>
        <w:t>Lesson</w:t>
      </w:r>
      <w:proofErr w:type="spellEnd"/>
      <w:r>
        <w:t xml:space="preserve"> 21 SOLO PAR. 1.2, 1.2.1, 1.2.2</w:t>
      </w:r>
    </w:p>
    <w:p w:rsidR="00BD0A71" w:rsidRDefault="00BD0A71">
      <w:proofErr w:type="spellStart"/>
      <w:r>
        <w:t>Lesson</w:t>
      </w:r>
      <w:proofErr w:type="spellEnd"/>
      <w:r>
        <w:t xml:space="preserve"> 22</w:t>
      </w:r>
    </w:p>
    <w:p w:rsidR="00197DF1" w:rsidRDefault="00197DF1">
      <w:proofErr w:type="spellStart"/>
      <w:r>
        <w:t>Lesson</w:t>
      </w:r>
      <w:proofErr w:type="spellEnd"/>
      <w:r>
        <w:t xml:space="preserve"> 25</w:t>
      </w:r>
    </w:p>
    <w:p w:rsidR="00BD0A71" w:rsidRPr="00BD0A71" w:rsidRDefault="00BD0A71"/>
    <w:p w:rsidR="00533EA2" w:rsidRPr="00533EA2" w:rsidRDefault="00533EA2"/>
    <w:p w:rsidR="00C72BEE" w:rsidRPr="00C72BEE" w:rsidRDefault="00C72BEE" w:rsidP="00C72BEE">
      <w:r>
        <w:t>L</w:t>
      </w:r>
      <w:r w:rsidR="00533EA2" w:rsidRPr="00533EA2">
        <w:t xml:space="preserve">o studio </w:t>
      </w:r>
      <w:r>
        <w:t xml:space="preserve">delle </w:t>
      </w:r>
      <w:r w:rsidR="00533EA2" w:rsidRPr="00533EA2">
        <w:t>unità comprende anche gli esercizi</w:t>
      </w:r>
      <w:r>
        <w:t xml:space="preserve"> </w:t>
      </w:r>
      <w:r w:rsidRPr="00C72BEE">
        <w:rPr>
          <w:b/>
        </w:rPr>
        <w:t>SOLO</w:t>
      </w:r>
      <w:r>
        <w:t xml:space="preserve"> per il manuale 1 di 3 (</w:t>
      </w:r>
      <w:r w:rsidRPr="00C72BEE">
        <w:t xml:space="preserve">M. </w:t>
      </w:r>
      <w:proofErr w:type="spellStart"/>
      <w:r w:rsidRPr="00C72BEE">
        <w:t>Alhawary</w:t>
      </w:r>
      <w:proofErr w:type="spellEnd"/>
      <w:r w:rsidRPr="00C72BEE">
        <w:t xml:space="preserve">, </w:t>
      </w:r>
      <w:proofErr w:type="spellStart"/>
      <w:r w:rsidRPr="00C72BEE">
        <w:t>Arabic</w:t>
      </w:r>
      <w:proofErr w:type="spellEnd"/>
      <w:r w:rsidRPr="00C72BEE">
        <w:t xml:space="preserve"> </w:t>
      </w:r>
      <w:proofErr w:type="spellStart"/>
      <w:r w:rsidRPr="00C72BEE">
        <w:t>Grammar</w:t>
      </w:r>
      <w:proofErr w:type="spellEnd"/>
      <w:r w:rsidRPr="00C72BEE">
        <w:t xml:space="preserve"> in </w:t>
      </w:r>
      <w:proofErr w:type="spellStart"/>
      <w:r w:rsidRPr="00C72BEE">
        <w:t>Context</w:t>
      </w:r>
      <w:proofErr w:type="spellEnd"/>
      <w:r>
        <w:t>).</w:t>
      </w:r>
    </w:p>
    <w:p w:rsidR="00C72BEE" w:rsidRDefault="00C72BEE">
      <w:r>
        <w:t>L</w:t>
      </w:r>
      <w:r w:rsidRPr="00C72BEE">
        <w:t xml:space="preserve">'esame scritto prevede una traduzione dal MSA all'italiano (o alternativamente all'inglese o al francese), unitamente a una batteria di esercizi basati </w:t>
      </w:r>
      <w:r w:rsidRPr="00C72BEE">
        <w:rPr>
          <w:b/>
        </w:rPr>
        <w:t>SOLO</w:t>
      </w:r>
      <w:r>
        <w:t xml:space="preserve"> </w:t>
      </w:r>
      <w:r w:rsidRPr="00C72BEE">
        <w:t xml:space="preserve">sul </w:t>
      </w:r>
      <w:r>
        <w:t>manuale 1 di 3 (</w:t>
      </w:r>
      <w:r w:rsidRPr="00C72BEE">
        <w:t xml:space="preserve">M. </w:t>
      </w:r>
      <w:proofErr w:type="spellStart"/>
      <w:r w:rsidRPr="00C72BEE">
        <w:t>Alhawary</w:t>
      </w:r>
      <w:proofErr w:type="spellEnd"/>
      <w:r w:rsidRPr="00C72BEE">
        <w:t xml:space="preserve">, </w:t>
      </w:r>
      <w:proofErr w:type="spellStart"/>
      <w:r w:rsidRPr="00C72BEE">
        <w:t>Arabic</w:t>
      </w:r>
      <w:proofErr w:type="spellEnd"/>
      <w:r w:rsidRPr="00C72BEE">
        <w:t xml:space="preserve"> </w:t>
      </w:r>
      <w:proofErr w:type="spellStart"/>
      <w:r w:rsidRPr="00C72BEE">
        <w:t>Grammar</w:t>
      </w:r>
      <w:proofErr w:type="spellEnd"/>
      <w:r w:rsidRPr="00C72BEE">
        <w:t xml:space="preserve"> in </w:t>
      </w:r>
      <w:proofErr w:type="spellStart"/>
      <w:r w:rsidRPr="00C72BEE">
        <w:t>Context</w:t>
      </w:r>
      <w:proofErr w:type="spellEnd"/>
      <w:r>
        <w:t>)</w:t>
      </w:r>
      <w:r>
        <w:t>.</w:t>
      </w:r>
    </w:p>
    <w:p w:rsidR="00C72BEE" w:rsidRDefault="00533EA2">
      <w:r>
        <w:t xml:space="preserve">La </w:t>
      </w:r>
      <w:r w:rsidR="00C72BEE">
        <w:t>traduzione dal MSA all’italiano</w:t>
      </w:r>
      <w:r>
        <w:t xml:space="preserve"> prevede l’uso </w:t>
      </w:r>
      <w:r w:rsidR="00C72BEE">
        <w:t>del</w:t>
      </w:r>
      <w:r>
        <w:t xml:space="preserve"> dizionario. La prova scritta durerà </w:t>
      </w:r>
      <w:r w:rsidR="00C72BEE">
        <w:t>tre ore.</w:t>
      </w:r>
    </w:p>
    <w:p w:rsidR="00533EA2" w:rsidRDefault="00C72BEE">
      <w:r>
        <w:t xml:space="preserve">Si </w:t>
      </w:r>
      <w:r w:rsidRPr="00C72BEE">
        <w:rPr>
          <w:u w:val="single"/>
        </w:rPr>
        <w:t>sconsiglia</w:t>
      </w:r>
      <w:r>
        <w:t xml:space="preserve"> l’uso di un dizionario compatto</w:t>
      </w:r>
      <w:r w:rsidR="00873467">
        <w:t>. Si consiglia, per la preparazione alla prova di traduzione, di familiarizzare con la lingua giornalistica de</w:t>
      </w:r>
      <w:bookmarkStart w:id="0" w:name="_GoBack"/>
      <w:bookmarkEnd w:id="0"/>
      <w:r w:rsidR="00873467">
        <w:t xml:space="preserve">l sito in lingua araba di Al </w:t>
      </w:r>
      <w:proofErr w:type="spellStart"/>
      <w:r w:rsidR="00873467">
        <w:t>Jazeera</w:t>
      </w:r>
      <w:proofErr w:type="spellEnd"/>
      <w:r w:rsidR="00873467">
        <w:t>.</w:t>
      </w:r>
    </w:p>
    <w:p w:rsidR="00873467" w:rsidRPr="00533EA2" w:rsidRDefault="00873467"/>
    <w:sectPr w:rsidR="00873467" w:rsidRPr="00533EA2" w:rsidSect="00B4519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EA2"/>
    <w:rsid w:val="00197DF1"/>
    <w:rsid w:val="002E5975"/>
    <w:rsid w:val="00533EA2"/>
    <w:rsid w:val="00873467"/>
    <w:rsid w:val="00B45198"/>
    <w:rsid w:val="00BD0A71"/>
    <w:rsid w:val="00BE5F0B"/>
    <w:rsid w:val="00C7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AD5AB6"/>
  <w15:chartTrackingRefBased/>
  <w15:docId w15:val="{E49F6A23-68A8-374F-AA82-AC0DA4BDC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2022-12-22T13:06:00Z</dcterms:created>
  <dcterms:modified xsi:type="dcterms:W3CDTF">2022-12-22T13:42:00Z</dcterms:modified>
</cp:coreProperties>
</file>